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04" w:rsidRDefault="003712AE" w:rsidP="00683504">
      <w:pPr>
        <w:rPr>
          <w:szCs w:val="20"/>
        </w:rPr>
      </w:pPr>
      <w:bookmarkStart w:id="0" w:name="_GoBack"/>
      <w:bookmarkEnd w:id="0"/>
      <w:r>
        <w:rPr>
          <w:noProof/>
          <w:szCs w:val="20"/>
          <w:lang w:val="en-US"/>
        </w:rPr>
        <w:drawing>
          <wp:anchor distT="0" distB="0" distL="114935" distR="114935" simplePos="0" relativeHeight="251658240" behindDoc="0" locked="0" layoutInCell="1" allowOverlap="1" wp14:anchorId="61310477" wp14:editId="30853C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84880" cy="504825"/>
            <wp:effectExtent l="0" t="0" r="127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08"/>
                    <a:stretch/>
                  </pic:blipFill>
                  <pic:spPr bwMode="auto">
                    <a:xfrm>
                      <a:off x="0" y="0"/>
                      <a:ext cx="348488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D98" w:rsidRPr="00683504" w:rsidRDefault="002E1D98" w:rsidP="00683504">
      <w:pPr>
        <w:rPr>
          <w:szCs w:val="20"/>
        </w:rPr>
      </w:pPr>
      <w:r w:rsidRPr="00683504">
        <w:rPr>
          <w:szCs w:val="20"/>
        </w:rPr>
        <w:t>Name:</w:t>
      </w:r>
      <w:r w:rsidRPr="00683504">
        <w:rPr>
          <w:szCs w:val="20"/>
        </w:rPr>
        <w:tab/>
      </w:r>
      <w:r w:rsidR="00F91A6D" w:rsidRPr="00683504">
        <w:rPr>
          <w:szCs w:val="20"/>
        </w:rPr>
        <w:tab/>
      </w:r>
      <w:r w:rsidR="00683504">
        <w:rPr>
          <w:szCs w:val="20"/>
        </w:rPr>
        <w:tab/>
      </w:r>
      <w:r w:rsidRPr="00683504">
        <w:rPr>
          <w:b/>
          <w:szCs w:val="20"/>
        </w:rPr>
        <w:t xml:space="preserve">Faculty of Science Policy on </w:t>
      </w:r>
      <w:r w:rsidR="00E74FB4" w:rsidRPr="00683504">
        <w:rPr>
          <w:b/>
          <w:szCs w:val="20"/>
        </w:rPr>
        <w:t>Advertising C</w:t>
      </w:r>
      <w:r w:rsidRPr="00683504">
        <w:rPr>
          <w:b/>
          <w:szCs w:val="20"/>
        </w:rPr>
        <w:t>ourses</w:t>
      </w:r>
    </w:p>
    <w:p w:rsidR="003712AE" w:rsidRPr="00B855A1" w:rsidRDefault="003712AE" w:rsidP="00683504">
      <w:pPr>
        <w:rPr>
          <w:sz w:val="20"/>
          <w:szCs w:val="20"/>
        </w:rPr>
      </w:pPr>
    </w:p>
    <w:p w:rsidR="002E1D98" w:rsidRPr="00683504" w:rsidRDefault="002E1D98" w:rsidP="00683504">
      <w:pPr>
        <w:rPr>
          <w:szCs w:val="20"/>
        </w:rPr>
      </w:pPr>
      <w:r w:rsidRPr="00683504">
        <w:rPr>
          <w:szCs w:val="20"/>
        </w:rPr>
        <w:t>Origin:</w:t>
      </w:r>
      <w:r w:rsidRPr="00683504">
        <w:rPr>
          <w:szCs w:val="20"/>
        </w:rPr>
        <w:tab/>
      </w:r>
      <w:r w:rsidR="00F91A6D" w:rsidRPr="00683504">
        <w:rPr>
          <w:szCs w:val="20"/>
        </w:rPr>
        <w:tab/>
      </w:r>
      <w:r w:rsidR="00683504">
        <w:rPr>
          <w:szCs w:val="20"/>
        </w:rPr>
        <w:tab/>
      </w:r>
      <w:r w:rsidR="00F91A6D" w:rsidRPr="00683504">
        <w:rPr>
          <w:szCs w:val="20"/>
        </w:rPr>
        <w:t>Science Curriculum Committee and Science Executive</w:t>
      </w:r>
    </w:p>
    <w:p w:rsidR="00F91A6D" w:rsidRPr="00683504" w:rsidRDefault="00F91A6D" w:rsidP="0077792E">
      <w:pPr>
        <w:rPr>
          <w:szCs w:val="20"/>
        </w:rPr>
      </w:pPr>
      <w:r w:rsidRPr="00683504">
        <w:rPr>
          <w:szCs w:val="20"/>
        </w:rPr>
        <w:t>Approved:</w:t>
      </w:r>
      <w:r w:rsidRPr="00683504">
        <w:rPr>
          <w:szCs w:val="20"/>
        </w:rPr>
        <w:tab/>
      </w:r>
      <w:r w:rsidR="00683504">
        <w:rPr>
          <w:szCs w:val="20"/>
        </w:rPr>
        <w:tab/>
      </w:r>
      <w:r w:rsidRPr="00683504">
        <w:rPr>
          <w:szCs w:val="20"/>
        </w:rPr>
        <w:t>March 27, 2015, Faculty of Science Executive</w:t>
      </w:r>
    </w:p>
    <w:p w:rsidR="00F91A6D" w:rsidRPr="00683504" w:rsidRDefault="00F91A6D" w:rsidP="00683504">
      <w:pPr>
        <w:rPr>
          <w:szCs w:val="20"/>
        </w:rPr>
      </w:pPr>
      <w:r w:rsidRPr="00683504">
        <w:rPr>
          <w:szCs w:val="20"/>
        </w:rPr>
        <w:t>Issuing Authority:</w:t>
      </w:r>
      <w:r w:rsidRPr="00683504">
        <w:rPr>
          <w:szCs w:val="20"/>
        </w:rPr>
        <w:tab/>
        <w:t>Dean of Science</w:t>
      </w:r>
    </w:p>
    <w:p w:rsidR="00F91A6D" w:rsidRPr="00683504" w:rsidRDefault="00F91A6D" w:rsidP="00683504">
      <w:pPr>
        <w:rPr>
          <w:szCs w:val="20"/>
        </w:rPr>
      </w:pPr>
      <w:r w:rsidRPr="00683504">
        <w:rPr>
          <w:szCs w:val="20"/>
        </w:rPr>
        <w:t>Responsibility:</w:t>
      </w:r>
      <w:r w:rsidRPr="00683504">
        <w:rPr>
          <w:szCs w:val="20"/>
        </w:rPr>
        <w:tab/>
      </w:r>
      <w:r w:rsidR="00683504">
        <w:rPr>
          <w:szCs w:val="20"/>
        </w:rPr>
        <w:tab/>
      </w:r>
      <w:r w:rsidRPr="00683504">
        <w:rPr>
          <w:szCs w:val="20"/>
        </w:rPr>
        <w:t>Dean of Science</w:t>
      </w:r>
    </w:p>
    <w:p w:rsidR="00F91A6D" w:rsidRPr="00683504" w:rsidRDefault="00F91A6D" w:rsidP="00683504">
      <w:pPr>
        <w:rPr>
          <w:szCs w:val="20"/>
        </w:rPr>
      </w:pPr>
      <w:r w:rsidRPr="00683504">
        <w:rPr>
          <w:szCs w:val="20"/>
        </w:rPr>
        <w:t>Revision Date(s):</w:t>
      </w:r>
      <w:r w:rsidRPr="00683504">
        <w:rPr>
          <w:szCs w:val="20"/>
        </w:rPr>
        <w:tab/>
        <w:t>N/A</w:t>
      </w:r>
    </w:p>
    <w:p w:rsidR="00F91A6D" w:rsidRPr="00683504" w:rsidRDefault="00F91A6D" w:rsidP="00683504">
      <w:pPr>
        <w:rPr>
          <w:szCs w:val="20"/>
        </w:rPr>
      </w:pPr>
      <w:r w:rsidRPr="00683504">
        <w:rPr>
          <w:szCs w:val="20"/>
        </w:rPr>
        <w:t>Effective Date:</w:t>
      </w:r>
      <w:r w:rsidRPr="00683504">
        <w:rPr>
          <w:szCs w:val="20"/>
        </w:rPr>
        <w:tab/>
      </w:r>
      <w:r w:rsidR="00683504">
        <w:rPr>
          <w:szCs w:val="20"/>
        </w:rPr>
        <w:tab/>
      </w:r>
      <w:r w:rsidR="00EC6123">
        <w:rPr>
          <w:szCs w:val="20"/>
        </w:rPr>
        <w:t>April 10</w:t>
      </w:r>
      <w:r w:rsidR="00456EE6">
        <w:rPr>
          <w:szCs w:val="20"/>
        </w:rPr>
        <w:t>, 2015</w:t>
      </w:r>
    </w:p>
    <w:p w:rsidR="00F91A6D" w:rsidRPr="008910C2" w:rsidRDefault="00F91A6D" w:rsidP="00683504">
      <w:pPr>
        <w:pStyle w:val="ListParagraph"/>
        <w:ind w:left="1440"/>
        <w:rPr>
          <w:sz w:val="20"/>
          <w:szCs w:val="20"/>
        </w:rPr>
      </w:pPr>
    </w:p>
    <w:p w:rsidR="00E74FB4" w:rsidRPr="00683504" w:rsidRDefault="00F91A6D" w:rsidP="00683504">
      <w:pPr>
        <w:pStyle w:val="ListParagraph"/>
        <w:ind w:left="0"/>
        <w:jc w:val="both"/>
        <w:rPr>
          <w:szCs w:val="20"/>
        </w:rPr>
      </w:pPr>
      <w:r w:rsidRPr="00683504">
        <w:rPr>
          <w:szCs w:val="20"/>
        </w:rPr>
        <w:t xml:space="preserve">On occasion, </w:t>
      </w:r>
      <w:r w:rsidR="00E74FB4" w:rsidRPr="00683504">
        <w:rPr>
          <w:szCs w:val="20"/>
        </w:rPr>
        <w:t xml:space="preserve">Units </w:t>
      </w:r>
      <w:r w:rsidRPr="00683504">
        <w:rPr>
          <w:szCs w:val="20"/>
        </w:rPr>
        <w:t xml:space="preserve">(Departments/Program/Division) </w:t>
      </w:r>
      <w:r w:rsidR="00366256" w:rsidRPr="00683504">
        <w:rPr>
          <w:szCs w:val="20"/>
        </w:rPr>
        <w:t xml:space="preserve">may wish to draw attention to a </w:t>
      </w:r>
      <w:r w:rsidR="00E74FB4" w:rsidRPr="00683504">
        <w:rPr>
          <w:szCs w:val="20"/>
        </w:rPr>
        <w:t xml:space="preserve">new course offering, to a Special Topics course offering, or to a </w:t>
      </w:r>
      <w:r w:rsidR="00916C2C">
        <w:rPr>
          <w:szCs w:val="20"/>
        </w:rPr>
        <w:t xml:space="preserve">current </w:t>
      </w:r>
      <w:r w:rsidR="00757D63">
        <w:rPr>
          <w:szCs w:val="20"/>
        </w:rPr>
        <w:t xml:space="preserve">course that </w:t>
      </w:r>
      <w:r w:rsidR="00E74FB4" w:rsidRPr="00683504">
        <w:rPr>
          <w:szCs w:val="20"/>
        </w:rPr>
        <w:t xml:space="preserve">is offered infrequently due to rotation or prior archiving. </w:t>
      </w:r>
      <w:r w:rsidRPr="00683504">
        <w:rPr>
          <w:szCs w:val="20"/>
        </w:rPr>
        <w:t>To this end</w:t>
      </w:r>
      <w:r w:rsidR="00757D63">
        <w:rPr>
          <w:szCs w:val="20"/>
        </w:rPr>
        <w:t>,</w:t>
      </w:r>
      <w:r w:rsidRPr="00683504">
        <w:rPr>
          <w:szCs w:val="20"/>
        </w:rPr>
        <w:t xml:space="preserve"> </w:t>
      </w:r>
      <w:r w:rsidR="00E74FB4" w:rsidRPr="00683504">
        <w:rPr>
          <w:szCs w:val="20"/>
        </w:rPr>
        <w:t xml:space="preserve">Units </w:t>
      </w:r>
      <w:r w:rsidRPr="00683504">
        <w:rPr>
          <w:szCs w:val="20"/>
        </w:rPr>
        <w:t xml:space="preserve">may choose to </w:t>
      </w:r>
      <w:r w:rsidR="00755709">
        <w:rPr>
          <w:szCs w:val="20"/>
        </w:rPr>
        <w:t xml:space="preserve">notify </w:t>
      </w:r>
      <w:r w:rsidRPr="00683504">
        <w:rPr>
          <w:szCs w:val="20"/>
        </w:rPr>
        <w:t>their m</w:t>
      </w:r>
      <w:r w:rsidR="00E74FB4" w:rsidRPr="00683504">
        <w:rPr>
          <w:szCs w:val="20"/>
        </w:rPr>
        <w:t>ajors</w:t>
      </w:r>
      <w:r w:rsidRPr="00683504">
        <w:rPr>
          <w:szCs w:val="20"/>
        </w:rPr>
        <w:t xml:space="preserve"> students</w:t>
      </w:r>
      <w:r w:rsidR="00E74FB4" w:rsidRPr="00683504">
        <w:rPr>
          <w:szCs w:val="20"/>
        </w:rPr>
        <w:t xml:space="preserve"> directly</w:t>
      </w:r>
      <w:r w:rsidRPr="00683504">
        <w:rPr>
          <w:szCs w:val="20"/>
        </w:rPr>
        <w:t xml:space="preserve"> through email</w:t>
      </w:r>
      <w:r w:rsidR="00755709">
        <w:rPr>
          <w:szCs w:val="20"/>
        </w:rPr>
        <w:t xml:space="preserve"> with this information. Units may also/instead </w:t>
      </w:r>
      <w:r w:rsidRPr="00683504">
        <w:rPr>
          <w:szCs w:val="20"/>
        </w:rPr>
        <w:t xml:space="preserve">create </w:t>
      </w:r>
      <w:r w:rsidR="00366256" w:rsidRPr="00683504">
        <w:rPr>
          <w:szCs w:val="20"/>
        </w:rPr>
        <w:t>letter-</w:t>
      </w:r>
      <w:r w:rsidR="00757D63">
        <w:rPr>
          <w:szCs w:val="20"/>
        </w:rPr>
        <w:t xml:space="preserve"> or tabloid-</w:t>
      </w:r>
      <w:r w:rsidR="00366256" w:rsidRPr="00683504">
        <w:rPr>
          <w:szCs w:val="20"/>
        </w:rPr>
        <w:t xml:space="preserve">sized </w:t>
      </w:r>
      <w:r w:rsidRPr="00683504">
        <w:rPr>
          <w:szCs w:val="20"/>
        </w:rPr>
        <w:t>posters (electronic</w:t>
      </w:r>
      <w:r w:rsidR="00E74FB4" w:rsidRPr="00683504">
        <w:rPr>
          <w:szCs w:val="20"/>
        </w:rPr>
        <w:t xml:space="preserve"> and</w:t>
      </w:r>
      <w:r w:rsidR="00916C2C">
        <w:rPr>
          <w:szCs w:val="20"/>
        </w:rPr>
        <w:t>/or</w:t>
      </w:r>
      <w:r w:rsidR="00E74FB4" w:rsidRPr="00683504">
        <w:rPr>
          <w:szCs w:val="20"/>
        </w:rPr>
        <w:t xml:space="preserve"> paper) </w:t>
      </w:r>
      <w:r w:rsidR="00755709">
        <w:rPr>
          <w:szCs w:val="20"/>
        </w:rPr>
        <w:t xml:space="preserve">for </w:t>
      </w:r>
      <w:r w:rsidR="00757D63">
        <w:rPr>
          <w:szCs w:val="20"/>
        </w:rPr>
        <w:t>the</w:t>
      </w:r>
      <w:r w:rsidR="00755709">
        <w:rPr>
          <w:szCs w:val="20"/>
        </w:rPr>
        <w:t xml:space="preserve"> purpose of communicating to their majors and/or to a</w:t>
      </w:r>
      <w:r w:rsidR="00E74FB4" w:rsidRPr="00683504">
        <w:rPr>
          <w:szCs w:val="20"/>
        </w:rPr>
        <w:t xml:space="preserve"> wider audience. T</w:t>
      </w:r>
      <w:r w:rsidR="003712AE">
        <w:rPr>
          <w:szCs w:val="20"/>
        </w:rPr>
        <w:t>he purpose of this policy is t</w:t>
      </w:r>
      <w:r w:rsidR="00E74FB4" w:rsidRPr="00683504">
        <w:rPr>
          <w:szCs w:val="20"/>
        </w:rPr>
        <w:t xml:space="preserve">o </w:t>
      </w:r>
      <w:r w:rsidR="003712AE">
        <w:rPr>
          <w:szCs w:val="20"/>
        </w:rPr>
        <w:t xml:space="preserve">ensure that the </w:t>
      </w:r>
      <w:r w:rsidR="00755709">
        <w:rPr>
          <w:szCs w:val="20"/>
        </w:rPr>
        <w:t>intended recipients</w:t>
      </w:r>
      <w:r w:rsidR="00E74FB4" w:rsidRPr="00683504">
        <w:rPr>
          <w:szCs w:val="20"/>
        </w:rPr>
        <w:t xml:space="preserve">, </w:t>
      </w:r>
      <w:r w:rsidR="003712AE">
        <w:rPr>
          <w:szCs w:val="20"/>
        </w:rPr>
        <w:t xml:space="preserve">the </w:t>
      </w:r>
      <w:r w:rsidR="00E74FB4" w:rsidRPr="00683504">
        <w:rPr>
          <w:szCs w:val="20"/>
        </w:rPr>
        <w:t>Unit</w:t>
      </w:r>
      <w:r w:rsidRPr="00683504">
        <w:rPr>
          <w:szCs w:val="20"/>
        </w:rPr>
        <w:t>,</w:t>
      </w:r>
      <w:r w:rsidR="00E74FB4" w:rsidRPr="00683504">
        <w:rPr>
          <w:szCs w:val="20"/>
        </w:rPr>
        <w:t xml:space="preserve"> and </w:t>
      </w:r>
      <w:r w:rsidRPr="00683504">
        <w:rPr>
          <w:szCs w:val="20"/>
        </w:rPr>
        <w:t xml:space="preserve">the </w:t>
      </w:r>
      <w:r w:rsidR="00E74FB4" w:rsidRPr="00683504">
        <w:rPr>
          <w:szCs w:val="20"/>
        </w:rPr>
        <w:t>Faculty</w:t>
      </w:r>
      <w:r w:rsidR="003712AE">
        <w:rPr>
          <w:szCs w:val="20"/>
        </w:rPr>
        <w:t xml:space="preserve"> are best served by this form of communication.</w:t>
      </w:r>
      <w:r w:rsidR="00E74FB4" w:rsidRPr="00683504">
        <w:rPr>
          <w:szCs w:val="20"/>
        </w:rPr>
        <w:t xml:space="preserve"> </w:t>
      </w:r>
      <w:r w:rsidR="00E82733">
        <w:rPr>
          <w:szCs w:val="20"/>
        </w:rPr>
        <w:t xml:space="preserve">A poster </w:t>
      </w:r>
      <w:r w:rsidR="00757D63">
        <w:rPr>
          <w:szCs w:val="20"/>
        </w:rPr>
        <w:t>that</w:t>
      </w:r>
      <w:r w:rsidR="00E82733">
        <w:rPr>
          <w:szCs w:val="20"/>
        </w:rPr>
        <w:t xml:space="preserve"> promotes or advertises a Saint Mary’s University Faculty of Science course</w:t>
      </w:r>
      <w:r w:rsidR="00E74FB4" w:rsidRPr="00683504">
        <w:rPr>
          <w:szCs w:val="20"/>
        </w:rPr>
        <w:t xml:space="preserve"> </w:t>
      </w:r>
      <w:r w:rsidR="00E82733">
        <w:rPr>
          <w:szCs w:val="20"/>
        </w:rPr>
        <w:t xml:space="preserve">must include a </w:t>
      </w:r>
      <w:r w:rsidR="00E74FB4" w:rsidRPr="00683504">
        <w:rPr>
          <w:szCs w:val="20"/>
        </w:rPr>
        <w:t xml:space="preserve">minimum set of </w:t>
      </w:r>
      <w:r w:rsidRPr="00683504">
        <w:rPr>
          <w:szCs w:val="20"/>
        </w:rPr>
        <w:t xml:space="preserve">required </w:t>
      </w:r>
      <w:r w:rsidR="00E74FB4" w:rsidRPr="00683504">
        <w:rPr>
          <w:szCs w:val="20"/>
        </w:rPr>
        <w:t>information</w:t>
      </w:r>
      <w:r w:rsidR="00757D63">
        <w:rPr>
          <w:szCs w:val="20"/>
        </w:rPr>
        <w:t>,</w:t>
      </w:r>
      <w:r w:rsidR="00E74FB4" w:rsidRPr="00683504">
        <w:rPr>
          <w:szCs w:val="20"/>
        </w:rPr>
        <w:t xml:space="preserve"> and </w:t>
      </w:r>
      <w:r w:rsidR="00E82733">
        <w:rPr>
          <w:szCs w:val="20"/>
        </w:rPr>
        <w:t xml:space="preserve">the poster must </w:t>
      </w:r>
      <w:r w:rsidR="00E74FB4" w:rsidRPr="00683504">
        <w:rPr>
          <w:szCs w:val="20"/>
        </w:rPr>
        <w:t xml:space="preserve">appear appropriately affiliated with the Faculty </w:t>
      </w:r>
      <w:r w:rsidR="00757D63">
        <w:rPr>
          <w:szCs w:val="20"/>
        </w:rPr>
        <w:t>of Science</w:t>
      </w:r>
      <w:r w:rsidRPr="00683504">
        <w:rPr>
          <w:szCs w:val="20"/>
        </w:rPr>
        <w:t xml:space="preserve"> and the University.</w:t>
      </w:r>
      <w:r w:rsidR="00923A5F" w:rsidRPr="00923A5F">
        <w:rPr>
          <w:szCs w:val="20"/>
        </w:rPr>
        <w:t xml:space="preserve"> </w:t>
      </w:r>
      <w:r w:rsidR="00923A5F">
        <w:rPr>
          <w:szCs w:val="20"/>
        </w:rPr>
        <w:t>The Science Communication Officer can assist with the</w:t>
      </w:r>
      <w:r w:rsidR="00BD15D8">
        <w:rPr>
          <w:szCs w:val="20"/>
        </w:rPr>
        <w:t xml:space="preserve"> poster</w:t>
      </w:r>
      <w:r w:rsidR="00923A5F">
        <w:rPr>
          <w:szCs w:val="20"/>
        </w:rPr>
        <w:t xml:space="preserve"> </w:t>
      </w:r>
      <w:r w:rsidR="00BD15D8">
        <w:rPr>
          <w:szCs w:val="20"/>
        </w:rPr>
        <w:t xml:space="preserve">design, creation, and </w:t>
      </w:r>
      <w:r w:rsidR="00757D63">
        <w:rPr>
          <w:szCs w:val="20"/>
        </w:rPr>
        <w:t xml:space="preserve">the </w:t>
      </w:r>
      <w:r w:rsidR="00BD15D8">
        <w:rPr>
          <w:szCs w:val="20"/>
        </w:rPr>
        <w:t xml:space="preserve">addition of </w:t>
      </w:r>
      <w:r w:rsidR="00B855A1">
        <w:rPr>
          <w:szCs w:val="20"/>
        </w:rPr>
        <w:t xml:space="preserve">Faculty of Science </w:t>
      </w:r>
      <w:r w:rsidR="00BD15D8">
        <w:rPr>
          <w:szCs w:val="20"/>
        </w:rPr>
        <w:t>Unit logo</w:t>
      </w:r>
      <w:r w:rsidR="008910C2">
        <w:rPr>
          <w:szCs w:val="20"/>
        </w:rPr>
        <w:t xml:space="preserve"> to produc</w:t>
      </w:r>
      <w:r w:rsidR="00757D63">
        <w:rPr>
          <w:szCs w:val="20"/>
        </w:rPr>
        <w:t>e a professional-</w:t>
      </w:r>
      <w:r w:rsidR="00631235">
        <w:rPr>
          <w:szCs w:val="20"/>
        </w:rPr>
        <w:t xml:space="preserve">quality poster that meets the University communications </w:t>
      </w:r>
      <w:r w:rsidR="00B855A1">
        <w:rPr>
          <w:szCs w:val="20"/>
        </w:rPr>
        <w:t>standards</w:t>
      </w:r>
      <w:r w:rsidR="00631235">
        <w:rPr>
          <w:szCs w:val="20"/>
        </w:rPr>
        <w:t>.</w:t>
      </w:r>
    </w:p>
    <w:p w:rsidR="00E74FB4" w:rsidRPr="00CA0CD9" w:rsidRDefault="00E74FB4" w:rsidP="00CA0CD9">
      <w:pPr>
        <w:pStyle w:val="ListParagraph"/>
        <w:numPr>
          <w:ilvl w:val="0"/>
          <w:numId w:val="8"/>
        </w:numPr>
        <w:ind w:left="284"/>
        <w:rPr>
          <w:szCs w:val="20"/>
        </w:rPr>
      </w:pPr>
      <w:r w:rsidRPr="00CA0CD9">
        <w:rPr>
          <w:szCs w:val="20"/>
        </w:rPr>
        <w:t xml:space="preserve">The poster </w:t>
      </w:r>
      <w:r w:rsidR="00683504" w:rsidRPr="00CA0CD9">
        <w:rPr>
          <w:szCs w:val="20"/>
        </w:rPr>
        <w:t>must include</w:t>
      </w:r>
      <w:r w:rsidRPr="00CA0CD9">
        <w:rPr>
          <w:szCs w:val="20"/>
        </w:rPr>
        <w:t>:</w:t>
      </w:r>
    </w:p>
    <w:p w:rsidR="00E74FB4" w:rsidRPr="00683504" w:rsidRDefault="00366256" w:rsidP="00683504">
      <w:pPr>
        <w:pStyle w:val="ListParagraph"/>
        <w:numPr>
          <w:ilvl w:val="0"/>
          <w:numId w:val="6"/>
        </w:numPr>
        <w:ind w:left="709" w:hanging="283"/>
        <w:rPr>
          <w:szCs w:val="20"/>
        </w:rPr>
      </w:pPr>
      <w:r w:rsidRPr="00683504">
        <w:rPr>
          <w:szCs w:val="20"/>
        </w:rPr>
        <w:t>Course code and f</w:t>
      </w:r>
      <w:r w:rsidR="00F91A6D" w:rsidRPr="00683504">
        <w:rPr>
          <w:szCs w:val="20"/>
        </w:rPr>
        <w:t xml:space="preserve">ull </w:t>
      </w:r>
      <w:r w:rsidR="00E74FB4" w:rsidRPr="00683504">
        <w:rPr>
          <w:szCs w:val="20"/>
        </w:rPr>
        <w:t>title</w:t>
      </w:r>
      <w:r w:rsidRPr="00683504">
        <w:rPr>
          <w:szCs w:val="20"/>
        </w:rPr>
        <w:t xml:space="preserve"> of the approved course</w:t>
      </w:r>
    </w:p>
    <w:p w:rsidR="00F91A6D" w:rsidRPr="00683504" w:rsidRDefault="00F91A6D" w:rsidP="00683504">
      <w:pPr>
        <w:pStyle w:val="ListParagraph"/>
        <w:numPr>
          <w:ilvl w:val="0"/>
          <w:numId w:val="6"/>
        </w:numPr>
        <w:ind w:left="709" w:hanging="283"/>
        <w:rPr>
          <w:szCs w:val="20"/>
        </w:rPr>
      </w:pPr>
      <w:r w:rsidRPr="00683504">
        <w:rPr>
          <w:szCs w:val="20"/>
        </w:rPr>
        <w:t>All prerequisites</w:t>
      </w:r>
    </w:p>
    <w:p w:rsidR="00E74FB4" w:rsidRDefault="00C934A6" w:rsidP="00683504">
      <w:pPr>
        <w:pStyle w:val="ListParagraph"/>
        <w:numPr>
          <w:ilvl w:val="0"/>
          <w:numId w:val="6"/>
        </w:numPr>
        <w:ind w:left="709" w:hanging="283"/>
        <w:rPr>
          <w:szCs w:val="20"/>
        </w:rPr>
      </w:pPr>
      <w:r>
        <w:rPr>
          <w:szCs w:val="20"/>
        </w:rPr>
        <w:t>Semester offered</w:t>
      </w:r>
      <w:r w:rsidR="00757D63">
        <w:rPr>
          <w:szCs w:val="20"/>
        </w:rPr>
        <w:t xml:space="preserve"> </w:t>
      </w:r>
      <w:r>
        <w:rPr>
          <w:szCs w:val="20"/>
        </w:rPr>
        <w:t>and c</w:t>
      </w:r>
      <w:r w:rsidR="00E74FB4" w:rsidRPr="00683504">
        <w:rPr>
          <w:szCs w:val="20"/>
        </w:rPr>
        <w:t>lass schedule (day/time)</w:t>
      </w:r>
      <w:r w:rsidR="00F91A6D" w:rsidRPr="00683504">
        <w:rPr>
          <w:szCs w:val="20"/>
        </w:rPr>
        <w:t xml:space="preserve"> or TBA if not </w:t>
      </w:r>
      <w:r w:rsidR="00683504" w:rsidRPr="00683504">
        <w:rPr>
          <w:szCs w:val="20"/>
        </w:rPr>
        <w:t>yet confirmed</w:t>
      </w:r>
    </w:p>
    <w:p w:rsidR="00C934A6" w:rsidRDefault="00C934A6" w:rsidP="00683504">
      <w:pPr>
        <w:pStyle w:val="ListParagraph"/>
        <w:numPr>
          <w:ilvl w:val="0"/>
          <w:numId w:val="6"/>
        </w:numPr>
        <w:ind w:left="709" w:hanging="283"/>
        <w:rPr>
          <w:szCs w:val="20"/>
        </w:rPr>
      </w:pPr>
      <w:r>
        <w:rPr>
          <w:szCs w:val="20"/>
        </w:rPr>
        <w:t xml:space="preserve">Any special course delivery modes (e.g., </w:t>
      </w:r>
      <w:r w:rsidR="00757D63">
        <w:rPr>
          <w:szCs w:val="20"/>
        </w:rPr>
        <w:t>web course</w:t>
      </w:r>
      <w:r>
        <w:rPr>
          <w:szCs w:val="20"/>
        </w:rPr>
        <w:t>, field)</w:t>
      </w:r>
    </w:p>
    <w:p w:rsidR="00BD15D8" w:rsidRPr="00683504" w:rsidRDefault="00BD15D8" w:rsidP="00683504">
      <w:pPr>
        <w:pStyle w:val="ListParagraph"/>
        <w:numPr>
          <w:ilvl w:val="0"/>
          <w:numId w:val="6"/>
        </w:numPr>
        <w:ind w:left="709" w:hanging="283"/>
        <w:rPr>
          <w:szCs w:val="20"/>
        </w:rPr>
      </w:pPr>
      <w:r>
        <w:rPr>
          <w:szCs w:val="20"/>
        </w:rPr>
        <w:t>Indication of any special requirements (e.g., e</w:t>
      </w:r>
      <w:r w:rsidR="00C934A6">
        <w:rPr>
          <w:szCs w:val="20"/>
        </w:rPr>
        <w:t>xtra fees</w:t>
      </w:r>
      <w:r w:rsidR="00E82733">
        <w:rPr>
          <w:szCs w:val="20"/>
        </w:rPr>
        <w:t xml:space="preserve"> may apply</w:t>
      </w:r>
      <w:r w:rsidR="00C934A6">
        <w:rPr>
          <w:szCs w:val="20"/>
        </w:rPr>
        <w:t>, travel</w:t>
      </w:r>
      <w:r w:rsidR="00E82733">
        <w:rPr>
          <w:szCs w:val="20"/>
        </w:rPr>
        <w:t xml:space="preserve"> to off-campus location</w:t>
      </w:r>
      <w:r w:rsidR="00C934A6">
        <w:rPr>
          <w:szCs w:val="20"/>
        </w:rPr>
        <w:t>)</w:t>
      </w:r>
      <w:r>
        <w:rPr>
          <w:szCs w:val="20"/>
        </w:rPr>
        <w:t xml:space="preserve">   </w:t>
      </w:r>
    </w:p>
    <w:p w:rsidR="00E74FB4" w:rsidRPr="003712AE" w:rsidRDefault="00923A5F" w:rsidP="003712AE">
      <w:pPr>
        <w:pStyle w:val="ListParagraph"/>
        <w:numPr>
          <w:ilvl w:val="0"/>
          <w:numId w:val="6"/>
        </w:numPr>
        <w:ind w:left="709" w:hanging="283"/>
        <w:jc w:val="both"/>
        <w:rPr>
          <w:szCs w:val="20"/>
        </w:rPr>
      </w:pPr>
      <w:r w:rsidRPr="003712AE">
        <w:rPr>
          <w:szCs w:val="20"/>
        </w:rPr>
        <w:t>The 50-word (max) approved new course description, or a</w:t>
      </w:r>
      <w:r w:rsidR="00E74FB4" w:rsidRPr="003712AE">
        <w:rPr>
          <w:szCs w:val="20"/>
        </w:rPr>
        <w:t xml:space="preserve"> </w:t>
      </w:r>
      <w:r w:rsidRPr="003712AE">
        <w:rPr>
          <w:szCs w:val="20"/>
        </w:rPr>
        <w:t xml:space="preserve">50-word (max) condensed version </w:t>
      </w:r>
      <w:r w:rsidR="00E74FB4" w:rsidRPr="003712AE">
        <w:rPr>
          <w:szCs w:val="20"/>
        </w:rPr>
        <w:t xml:space="preserve">of the current </w:t>
      </w:r>
      <w:r w:rsidR="003712AE" w:rsidRPr="003712AE">
        <w:rPr>
          <w:szCs w:val="20"/>
        </w:rPr>
        <w:t>course description. A link to the Unit’s website can be included on the poster where more details (including a longer course description) are listed.</w:t>
      </w:r>
    </w:p>
    <w:p w:rsidR="00E74FB4" w:rsidRPr="003712AE" w:rsidRDefault="00755709" w:rsidP="003712AE">
      <w:pPr>
        <w:pStyle w:val="ListParagraph"/>
        <w:numPr>
          <w:ilvl w:val="0"/>
          <w:numId w:val="6"/>
        </w:numPr>
        <w:ind w:left="709" w:hanging="283"/>
        <w:jc w:val="both"/>
        <w:rPr>
          <w:szCs w:val="20"/>
        </w:rPr>
      </w:pPr>
      <w:r>
        <w:rPr>
          <w:szCs w:val="20"/>
        </w:rPr>
        <w:t xml:space="preserve">Contact info </w:t>
      </w:r>
      <w:r w:rsidR="00920F3B">
        <w:rPr>
          <w:szCs w:val="20"/>
        </w:rPr>
        <w:t>should be a g</w:t>
      </w:r>
      <w:r w:rsidR="00E74FB4" w:rsidRPr="003712AE">
        <w:rPr>
          <w:szCs w:val="20"/>
        </w:rPr>
        <w:t>eneral SMU</w:t>
      </w:r>
      <w:r w:rsidR="00366256" w:rsidRPr="003712AE">
        <w:rPr>
          <w:szCs w:val="20"/>
        </w:rPr>
        <w:t xml:space="preserve"> email address of the U</w:t>
      </w:r>
      <w:r w:rsidR="00920F3B">
        <w:rPr>
          <w:szCs w:val="20"/>
        </w:rPr>
        <w:t xml:space="preserve">nit (e.g., </w:t>
      </w:r>
      <w:hyperlink r:id="rId10" w:history="1">
        <w:r w:rsidR="00E74FB4" w:rsidRPr="00920F3B">
          <w:rPr>
            <w:rStyle w:val="Hyperlink"/>
            <w:color w:val="auto"/>
            <w:szCs w:val="20"/>
          </w:rPr>
          <w:t>chemistry@smu.ca</w:t>
        </w:r>
      </w:hyperlink>
      <w:r w:rsidR="00E74FB4" w:rsidRPr="003712AE">
        <w:rPr>
          <w:szCs w:val="20"/>
        </w:rPr>
        <w:t>)</w:t>
      </w:r>
      <w:r w:rsidR="00920F3B">
        <w:rPr>
          <w:szCs w:val="20"/>
        </w:rPr>
        <w:t xml:space="preserve"> which can </w:t>
      </w:r>
      <w:r w:rsidR="003712AE" w:rsidRPr="003712AE">
        <w:rPr>
          <w:szCs w:val="20"/>
        </w:rPr>
        <w:t>be automatically directed to a selected email recipient</w:t>
      </w:r>
      <w:r w:rsidR="003712AE">
        <w:rPr>
          <w:szCs w:val="20"/>
        </w:rPr>
        <w:t xml:space="preserve"> (e.g.</w:t>
      </w:r>
      <w:r w:rsidR="00757D63">
        <w:rPr>
          <w:szCs w:val="20"/>
        </w:rPr>
        <w:t>,</w:t>
      </w:r>
      <w:r w:rsidR="003712AE">
        <w:rPr>
          <w:szCs w:val="20"/>
        </w:rPr>
        <w:t xml:space="preserve"> Unit Secretary)</w:t>
      </w:r>
      <w:r w:rsidR="003712AE" w:rsidRPr="003712AE">
        <w:rPr>
          <w:szCs w:val="20"/>
        </w:rPr>
        <w:t>.</w:t>
      </w:r>
      <w:r w:rsidR="003712AE">
        <w:rPr>
          <w:szCs w:val="20"/>
        </w:rPr>
        <w:t xml:space="preserve"> </w:t>
      </w:r>
      <w:r w:rsidR="00946206">
        <w:rPr>
          <w:szCs w:val="20"/>
        </w:rPr>
        <w:t xml:space="preserve">Personal </w:t>
      </w:r>
      <w:r w:rsidR="00366256" w:rsidRPr="003712AE">
        <w:rPr>
          <w:szCs w:val="20"/>
        </w:rPr>
        <w:t>email addresses, including that of the plan</w:t>
      </w:r>
      <w:r w:rsidR="003712AE">
        <w:rPr>
          <w:szCs w:val="20"/>
        </w:rPr>
        <w:t>n</w:t>
      </w:r>
      <w:r w:rsidR="00366256" w:rsidRPr="003712AE">
        <w:rPr>
          <w:szCs w:val="20"/>
        </w:rPr>
        <w:t xml:space="preserve">ed Instructor, should </w:t>
      </w:r>
      <w:r w:rsidR="00757D63">
        <w:rPr>
          <w:szCs w:val="20"/>
        </w:rPr>
        <w:t>not be used</w:t>
      </w:r>
      <w:r w:rsidR="00366256" w:rsidRPr="003712AE">
        <w:rPr>
          <w:szCs w:val="20"/>
        </w:rPr>
        <w:t>.</w:t>
      </w:r>
      <w:r w:rsidR="003712AE" w:rsidRPr="003712AE">
        <w:rPr>
          <w:szCs w:val="20"/>
        </w:rPr>
        <w:t xml:space="preserve"> </w:t>
      </w:r>
    </w:p>
    <w:p w:rsidR="00683504" w:rsidRPr="00683504" w:rsidRDefault="00683504" w:rsidP="00683504">
      <w:pPr>
        <w:pStyle w:val="ListParagraph"/>
        <w:numPr>
          <w:ilvl w:val="0"/>
          <w:numId w:val="6"/>
        </w:numPr>
        <w:ind w:left="709" w:hanging="283"/>
        <w:rPr>
          <w:szCs w:val="20"/>
        </w:rPr>
      </w:pPr>
      <w:r w:rsidRPr="00683504">
        <w:rPr>
          <w:szCs w:val="20"/>
        </w:rPr>
        <w:t>A</w:t>
      </w:r>
      <w:r w:rsidR="00946206">
        <w:rPr>
          <w:szCs w:val="20"/>
        </w:rPr>
        <w:t xml:space="preserve"> related</w:t>
      </w:r>
      <w:r w:rsidRPr="00683504">
        <w:rPr>
          <w:szCs w:val="20"/>
        </w:rPr>
        <w:t xml:space="preserve"> </w:t>
      </w:r>
      <w:r w:rsidR="00B855A1">
        <w:rPr>
          <w:szCs w:val="20"/>
        </w:rPr>
        <w:t xml:space="preserve">high-resolution </w:t>
      </w:r>
      <w:r w:rsidRPr="00683504">
        <w:rPr>
          <w:szCs w:val="20"/>
        </w:rPr>
        <w:t>image or picture that the Unit chooses to include</w:t>
      </w:r>
    </w:p>
    <w:p w:rsidR="00E74FB4" w:rsidRPr="00683504" w:rsidRDefault="00B855A1" w:rsidP="00683504">
      <w:pPr>
        <w:pStyle w:val="ListParagraph"/>
        <w:numPr>
          <w:ilvl w:val="0"/>
          <w:numId w:val="6"/>
        </w:numPr>
        <w:ind w:left="709" w:hanging="283"/>
        <w:rPr>
          <w:szCs w:val="20"/>
        </w:rPr>
      </w:pPr>
      <w:r>
        <w:rPr>
          <w:szCs w:val="20"/>
        </w:rPr>
        <w:t xml:space="preserve">Current </w:t>
      </w:r>
      <w:r w:rsidR="00683504" w:rsidRPr="00683504">
        <w:rPr>
          <w:szCs w:val="20"/>
        </w:rPr>
        <w:t xml:space="preserve">Saint Mary’s </w:t>
      </w:r>
      <w:r>
        <w:rPr>
          <w:szCs w:val="20"/>
        </w:rPr>
        <w:t>University Faculty of Science</w:t>
      </w:r>
      <w:r w:rsidR="00757D63">
        <w:rPr>
          <w:szCs w:val="20"/>
        </w:rPr>
        <w:t xml:space="preserve"> Unit</w:t>
      </w:r>
      <w:r>
        <w:rPr>
          <w:szCs w:val="20"/>
        </w:rPr>
        <w:t xml:space="preserve"> </w:t>
      </w:r>
      <w:r w:rsidR="00E74FB4" w:rsidRPr="00683504">
        <w:rPr>
          <w:szCs w:val="20"/>
        </w:rPr>
        <w:t>logo</w:t>
      </w:r>
      <w:r w:rsidR="00757D63">
        <w:rPr>
          <w:szCs w:val="20"/>
        </w:rPr>
        <w:t xml:space="preserve"> </w:t>
      </w:r>
    </w:p>
    <w:p w:rsidR="00CA0CD9" w:rsidRPr="00B855A1" w:rsidRDefault="00CA0CD9" w:rsidP="00BD15D8">
      <w:pPr>
        <w:jc w:val="both"/>
      </w:pPr>
    </w:p>
    <w:p w:rsidR="00CA0CD9" w:rsidRDefault="003712AE" w:rsidP="00BD15D8">
      <w:pPr>
        <w:jc w:val="both"/>
        <w:rPr>
          <w:szCs w:val="20"/>
        </w:rPr>
      </w:pPr>
      <w:r>
        <w:rPr>
          <w:szCs w:val="20"/>
        </w:rPr>
        <w:t>A</w:t>
      </w:r>
      <w:r w:rsidR="00BD15D8">
        <w:rPr>
          <w:szCs w:val="20"/>
        </w:rPr>
        <w:t xml:space="preserve"> draft </w:t>
      </w:r>
      <w:r w:rsidR="00683504" w:rsidRPr="00683504">
        <w:rPr>
          <w:szCs w:val="20"/>
        </w:rPr>
        <w:t>p</w:t>
      </w:r>
      <w:r w:rsidR="00E74FB4" w:rsidRPr="00683504">
        <w:rPr>
          <w:szCs w:val="20"/>
        </w:rPr>
        <w:t xml:space="preserve">oster </w:t>
      </w:r>
      <w:r w:rsidR="00BD15D8">
        <w:rPr>
          <w:szCs w:val="20"/>
        </w:rPr>
        <w:t xml:space="preserve">(in an editable electronic format) </w:t>
      </w:r>
      <w:r w:rsidR="00E74FB4" w:rsidRPr="00683504">
        <w:rPr>
          <w:szCs w:val="20"/>
        </w:rPr>
        <w:t xml:space="preserve">should be </w:t>
      </w:r>
      <w:r w:rsidR="00683504">
        <w:rPr>
          <w:szCs w:val="20"/>
        </w:rPr>
        <w:t>received</w:t>
      </w:r>
      <w:r w:rsidR="00A562BA">
        <w:rPr>
          <w:szCs w:val="20"/>
        </w:rPr>
        <w:t>*</w:t>
      </w:r>
      <w:r w:rsidR="00683504">
        <w:rPr>
          <w:szCs w:val="20"/>
        </w:rPr>
        <w:t xml:space="preserve"> by the Dean of Science Office from the Department Chair/Program</w:t>
      </w:r>
      <w:r w:rsidR="00BD15D8">
        <w:rPr>
          <w:szCs w:val="20"/>
        </w:rPr>
        <w:t xml:space="preserve"> Coordinator/Division Director via email. Approved posters receive an ad</w:t>
      </w:r>
      <w:r>
        <w:rPr>
          <w:szCs w:val="20"/>
        </w:rPr>
        <w:t xml:space="preserve">ditional stamp </w:t>
      </w:r>
      <w:r w:rsidR="00E82733">
        <w:rPr>
          <w:szCs w:val="20"/>
        </w:rPr>
        <w:t>a</w:t>
      </w:r>
      <w:r w:rsidR="00CA0CD9">
        <w:rPr>
          <w:szCs w:val="20"/>
        </w:rPr>
        <w:t>nd are returned electronically.</w:t>
      </w:r>
    </w:p>
    <w:p w:rsidR="00CA0CD9" w:rsidRPr="00CA0CD9" w:rsidRDefault="00CA0CD9" w:rsidP="00CA0CD9">
      <w:pPr>
        <w:pStyle w:val="ListParagraph"/>
        <w:numPr>
          <w:ilvl w:val="0"/>
          <w:numId w:val="8"/>
        </w:numPr>
        <w:ind w:left="284"/>
        <w:rPr>
          <w:szCs w:val="20"/>
        </w:rPr>
      </w:pPr>
      <w:r w:rsidRPr="00CA0CD9">
        <w:rPr>
          <w:szCs w:val="20"/>
        </w:rPr>
        <w:t xml:space="preserve">The poster </w:t>
      </w:r>
      <w:r>
        <w:rPr>
          <w:szCs w:val="20"/>
        </w:rPr>
        <w:t xml:space="preserve">must be </w:t>
      </w:r>
      <w:r w:rsidR="008910C2">
        <w:rPr>
          <w:szCs w:val="20"/>
        </w:rPr>
        <w:t>approved by the Dean of Science</w:t>
      </w:r>
    </w:p>
    <w:p w:rsidR="00081CBB" w:rsidRPr="00CA0CD9" w:rsidRDefault="00081CBB" w:rsidP="00BD15D8">
      <w:pPr>
        <w:jc w:val="both"/>
        <w:rPr>
          <w:sz w:val="18"/>
          <w:szCs w:val="20"/>
        </w:rPr>
      </w:pPr>
    </w:p>
    <w:p w:rsidR="00B855A1" w:rsidRPr="00683504" w:rsidRDefault="00A562BA" w:rsidP="00B855A1">
      <w:pPr>
        <w:pBdr>
          <w:bottom w:val="single" w:sz="12" w:space="1" w:color="auto"/>
        </w:pBdr>
        <w:jc w:val="both"/>
        <w:rPr>
          <w:szCs w:val="20"/>
        </w:rPr>
      </w:pPr>
      <w:r>
        <w:rPr>
          <w:szCs w:val="20"/>
        </w:rPr>
        <w:t xml:space="preserve">*All correspondence may be directed to the current Faculty of Science Communications Officer </w:t>
      </w:r>
      <w:r w:rsidR="00757D63">
        <w:rPr>
          <w:szCs w:val="20"/>
        </w:rPr>
        <w:t xml:space="preserve">at </w:t>
      </w:r>
      <w:r w:rsidRPr="00A562BA">
        <w:rPr>
          <w:i/>
          <w:szCs w:val="20"/>
        </w:rPr>
        <w:t>jen.wheatley@smu.ca</w:t>
      </w:r>
      <w:r w:rsidR="00757D63">
        <w:rPr>
          <w:szCs w:val="20"/>
        </w:rPr>
        <w:t>.</w:t>
      </w:r>
    </w:p>
    <w:sectPr w:rsidR="00B855A1" w:rsidRPr="00683504" w:rsidSect="006835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ED" w:rsidRDefault="00C72BED" w:rsidP="00916C2C">
      <w:r>
        <w:separator/>
      </w:r>
    </w:p>
  </w:endnote>
  <w:endnote w:type="continuationSeparator" w:id="0">
    <w:p w:rsidR="00C72BED" w:rsidRDefault="00C72BED" w:rsidP="0091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2C" w:rsidRDefault="00916C2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2C" w:rsidRDefault="00916C2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2C" w:rsidRDefault="00916C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ED" w:rsidRDefault="00C72BED" w:rsidP="00916C2C">
      <w:r>
        <w:separator/>
      </w:r>
    </w:p>
  </w:footnote>
  <w:footnote w:type="continuationSeparator" w:id="0">
    <w:p w:rsidR="00C72BED" w:rsidRDefault="00C72BED" w:rsidP="00916C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2C" w:rsidRDefault="00916C2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2C" w:rsidRDefault="00916C2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2C" w:rsidRDefault="00916C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FFA"/>
    <w:multiLevelType w:val="hybridMultilevel"/>
    <w:tmpl w:val="376E02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F0A21"/>
    <w:multiLevelType w:val="hybridMultilevel"/>
    <w:tmpl w:val="87AC40A4"/>
    <w:lvl w:ilvl="0" w:tplc="C55298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3C8075B4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01C3B"/>
    <w:multiLevelType w:val="hybridMultilevel"/>
    <w:tmpl w:val="59104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F3B62"/>
    <w:multiLevelType w:val="hybridMultilevel"/>
    <w:tmpl w:val="AF0E5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24429"/>
    <w:multiLevelType w:val="hybridMultilevel"/>
    <w:tmpl w:val="359282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F3EF3"/>
    <w:multiLevelType w:val="hybridMultilevel"/>
    <w:tmpl w:val="71BCB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67313"/>
    <w:multiLevelType w:val="hybridMultilevel"/>
    <w:tmpl w:val="024ECFA0"/>
    <w:lvl w:ilvl="0" w:tplc="10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F34653E"/>
    <w:multiLevelType w:val="hybridMultilevel"/>
    <w:tmpl w:val="4B2C3D0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42"/>
    <w:rsid w:val="00081CBB"/>
    <w:rsid w:val="000C0B59"/>
    <w:rsid w:val="00242107"/>
    <w:rsid w:val="002E1D98"/>
    <w:rsid w:val="00340442"/>
    <w:rsid w:val="00366256"/>
    <w:rsid w:val="003712AE"/>
    <w:rsid w:val="00402BB6"/>
    <w:rsid w:val="00456EE6"/>
    <w:rsid w:val="00631235"/>
    <w:rsid w:val="00683504"/>
    <w:rsid w:val="00707C27"/>
    <w:rsid w:val="00755709"/>
    <w:rsid w:val="00757D63"/>
    <w:rsid w:val="0077792E"/>
    <w:rsid w:val="00811483"/>
    <w:rsid w:val="0083115D"/>
    <w:rsid w:val="008910C2"/>
    <w:rsid w:val="00916C2C"/>
    <w:rsid w:val="00920F3B"/>
    <w:rsid w:val="00923A5F"/>
    <w:rsid w:val="00946206"/>
    <w:rsid w:val="00994B85"/>
    <w:rsid w:val="00A20799"/>
    <w:rsid w:val="00A26355"/>
    <w:rsid w:val="00A562BA"/>
    <w:rsid w:val="00A83A11"/>
    <w:rsid w:val="00AB05EC"/>
    <w:rsid w:val="00B855A1"/>
    <w:rsid w:val="00BD15D8"/>
    <w:rsid w:val="00BD7CC7"/>
    <w:rsid w:val="00C57476"/>
    <w:rsid w:val="00C610C6"/>
    <w:rsid w:val="00C72BED"/>
    <w:rsid w:val="00C934A6"/>
    <w:rsid w:val="00CA0CD9"/>
    <w:rsid w:val="00D011AE"/>
    <w:rsid w:val="00E74FB4"/>
    <w:rsid w:val="00E82733"/>
    <w:rsid w:val="00EC6123"/>
    <w:rsid w:val="00F9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4FB4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16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2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6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2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4FB4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16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2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6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2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hemistry@sm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6297-C297-F548-ACD3-EAED0E3D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2432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Singfield</dc:creator>
  <cp:keywords/>
  <dc:description/>
  <cp:lastModifiedBy>Jen Wheatley</cp:lastModifiedBy>
  <cp:revision>2</cp:revision>
  <cp:lastPrinted>2015-04-01T12:44:00Z</cp:lastPrinted>
  <dcterms:created xsi:type="dcterms:W3CDTF">2015-08-27T13:30:00Z</dcterms:created>
  <dcterms:modified xsi:type="dcterms:W3CDTF">2015-08-27T13:30:00Z</dcterms:modified>
</cp:coreProperties>
</file>